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9CEF" w14:textId="111E3463" w:rsidR="00061C11" w:rsidRPr="004C179D" w:rsidRDefault="004C179D" w:rsidP="00392B10">
      <w:pPr>
        <w:spacing w:after="0" w:line="240" w:lineRule="auto"/>
        <w:rPr>
          <w:rFonts w:ascii="Verdana" w:hAnsi="Verdana" w:cs="Calibri"/>
          <w:sz w:val="14"/>
          <w:szCs w:val="14"/>
          <w:lang w:eastAsia="pl-PL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  <w:r w:rsidR="00DC4672" w:rsidRPr="004C179D">
        <w:rPr>
          <w:rFonts w:ascii="Verdana" w:hAnsi="Verdana" w:cs="Calibri"/>
          <w:sz w:val="14"/>
          <w:szCs w:val="14"/>
          <w:lang w:eastAsia="pl-PL"/>
        </w:rPr>
        <w:t xml:space="preserve">         </w:t>
      </w:r>
      <w:r>
        <w:rPr>
          <w:rFonts w:ascii="Verdana" w:hAnsi="Verdana" w:cs="Calibri"/>
          <w:sz w:val="14"/>
          <w:szCs w:val="14"/>
          <w:lang w:eastAsia="pl-PL"/>
        </w:rPr>
        <w:t xml:space="preserve">                </w:t>
      </w:r>
      <w:r w:rsidR="00DC4672" w:rsidRPr="004C179D">
        <w:rPr>
          <w:rFonts w:ascii="Verdana" w:hAnsi="Verdana" w:cs="Calibri"/>
          <w:sz w:val="14"/>
          <w:szCs w:val="14"/>
          <w:lang w:eastAsia="pl-PL"/>
        </w:rPr>
        <w:t xml:space="preserve"> </w:t>
      </w:r>
      <w:r>
        <w:rPr>
          <w:rFonts w:ascii="Verdana" w:hAnsi="Verdana" w:cs="Calibri"/>
          <w:sz w:val="14"/>
          <w:szCs w:val="14"/>
          <w:lang w:eastAsia="pl-PL"/>
        </w:rPr>
        <w:br/>
        <w:t xml:space="preserve">         </w:t>
      </w:r>
      <w:r w:rsidR="00061C11" w:rsidRPr="004C179D">
        <w:rPr>
          <w:rFonts w:ascii="Verdana" w:hAnsi="Verdana" w:cs="Calibri"/>
          <w:sz w:val="14"/>
          <w:szCs w:val="14"/>
          <w:lang w:eastAsia="pl-PL"/>
        </w:rPr>
        <w:t>imię i nazwisko dziecka</w:t>
      </w:r>
    </w:p>
    <w:p w14:paraId="3DF37ABE" w14:textId="77777777" w:rsidR="00061C11" w:rsidRPr="004C179D" w:rsidRDefault="00061C11" w:rsidP="00392B10">
      <w:pPr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</w:p>
    <w:p w14:paraId="40B89B46" w14:textId="15D9BF58" w:rsidR="00061C11" w:rsidRPr="004C179D" w:rsidRDefault="004C179D" w:rsidP="00392B10">
      <w:pPr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804166">
        <w:rPr>
          <w:rFonts w:ascii="Verdana" w:hAnsi="Verdana"/>
          <w:sz w:val="20"/>
          <w:szCs w:val="20"/>
        </w:rPr>
        <w:t>………………………………………………</w:t>
      </w:r>
    </w:p>
    <w:p w14:paraId="05299484" w14:textId="1E56AB84" w:rsidR="00061C11" w:rsidRPr="004C179D" w:rsidRDefault="00DC4672" w:rsidP="00392B10">
      <w:pPr>
        <w:spacing w:after="0" w:line="240" w:lineRule="auto"/>
        <w:rPr>
          <w:rFonts w:ascii="Verdana" w:hAnsi="Verdana" w:cs="Calibri"/>
          <w:sz w:val="14"/>
          <w:szCs w:val="14"/>
          <w:lang w:eastAsia="pl-PL"/>
        </w:rPr>
      </w:pPr>
      <w:r w:rsidRPr="004C179D">
        <w:rPr>
          <w:rFonts w:ascii="Verdana" w:hAnsi="Verdana" w:cs="Calibri"/>
          <w:sz w:val="14"/>
          <w:szCs w:val="14"/>
          <w:lang w:eastAsia="pl-PL"/>
        </w:rPr>
        <w:t xml:space="preserve">              </w:t>
      </w:r>
      <w:r w:rsidR="004C179D">
        <w:rPr>
          <w:rFonts w:ascii="Verdana" w:hAnsi="Verdana" w:cs="Calibri"/>
          <w:sz w:val="14"/>
          <w:szCs w:val="14"/>
          <w:lang w:eastAsia="pl-PL"/>
        </w:rPr>
        <w:t xml:space="preserve"> </w:t>
      </w:r>
      <w:r w:rsidR="00061C11" w:rsidRPr="004C179D">
        <w:rPr>
          <w:rFonts w:ascii="Verdana" w:hAnsi="Verdana" w:cs="Calibri"/>
          <w:sz w:val="14"/>
          <w:szCs w:val="14"/>
          <w:lang w:eastAsia="pl-PL"/>
        </w:rPr>
        <w:t>PESEL dziecka</w:t>
      </w:r>
    </w:p>
    <w:p w14:paraId="27333564" w14:textId="707C19F3" w:rsidR="00392B10" w:rsidRPr="004C179D" w:rsidRDefault="004C179D" w:rsidP="00392B10">
      <w:pPr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>
        <w:rPr>
          <w:rFonts w:ascii="Verdana" w:hAnsi="Verdana" w:cs="Calibri"/>
          <w:sz w:val="20"/>
          <w:szCs w:val="20"/>
          <w:lang w:eastAsia="pl-PL"/>
        </w:rPr>
        <w:t xml:space="preserve">    </w:t>
      </w:r>
    </w:p>
    <w:p w14:paraId="729401F6" w14:textId="77777777" w:rsidR="00061C11" w:rsidRPr="004C179D" w:rsidRDefault="00061C11" w:rsidP="00392B10">
      <w:pPr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</w:p>
    <w:p w14:paraId="331C22E5" w14:textId="77777777" w:rsidR="00061C11" w:rsidRPr="004C179D" w:rsidRDefault="00061C11" w:rsidP="00392B10">
      <w:pPr>
        <w:spacing w:after="0" w:line="240" w:lineRule="auto"/>
        <w:jc w:val="center"/>
        <w:rPr>
          <w:rFonts w:ascii="Verdana" w:hAnsi="Verdana" w:cs="Calibri"/>
          <w:sz w:val="20"/>
          <w:szCs w:val="20"/>
          <w:lang w:eastAsia="pl-PL"/>
        </w:rPr>
      </w:pPr>
    </w:p>
    <w:p w14:paraId="59736DA7" w14:textId="73C02E0A" w:rsidR="00061C11" w:rsidRPr="004C179D" w:rsidRDefault="00061C11" w:rsidP="00392B10">
      <w:pPr>
        <w:spacing w:after="0" w:line="360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4C179D">
        <w:rPr>
          <w:rFonts w:ascii="Verdana" w:hAnsi="Verdana" w:cs="Calibri"/>
          <w:b/>
          <w:sz w:val="20"/>
          <w:szCs w:val="20"/>
          <w:lang w:eastAsia="pl-PL"/>
        </w:rPr>
        <w:t xml:space="preserve">Oświadczenie </w:t>
      </w:r>
    </w:p>
    <w:p w14:paraId="3C427DEE" w14:textId="4084CE5C" w:rsidR="00061C11" w:rsidRPr="004C179D" w:rsidRDefault="004C179D" w:rsidP="00392B10">
      <w:p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>
        <w:rPr>
          <w:rFonts w:ascii="Verdana" w:hAnsi="Verdana" w:cs="Calibri"/>
          <w:sz w:val="20"/>
          <w:szCs w:val="20"/>
          <w:lang w:eastAsia="pl-PL"/>
        </w:rPr>
        <w:br/>
      </w:r>
      <w:r w:rsidR="00061C11" w:rsidRPr="004C179D">
        <w:rPr>
          <w:rFonts w:ascii="Verdana" w:hAnsi="Verdana" w:cs="Calibri"/>
          <w:sz w:val="20"/>
          <w:szCs w:val="20"/>
          <w:lang w:eastAsia="pl-PL"/>
        </w:rPr>
        <w:t>Świadomy/świadoma odpowiedzialności karnej za złożenie fałszywego oświadczenia</w:t>
      </w:r>
      <w:r w:rsidR="00F67FF0">
        <w:rPr>
          <w:rFonts w:ascii="Verdana" w:hAnsi="Verdana" w:cs="Calibri"/>
          <w:sz w:val="20"/>
          <w:szCs w:val="20"/>
          <w:vertAlign w:val="superscript"/>
          <w:lang w:eastAsia="pl-PL"/>
        </w:rPr>
        <w:t>1</w:t>
      </w:r>
      <w:r w:rsidR="00302C2E">
        <w:rPr>
          <w:rFonts w:ascii="Verdana" w:hAnsi="Verdana" w:cs="Calibri"/>
          <w:sz w:val="20"/>
          <w:szCs w:val="20"/>
          <w:vertAlign w:val="superscript"/>
          <w:lang w:eastAsia="pl-PL"/>
        </w:rPr>
        <w:t>,3,4</w:t>
      </w:r>
      <w:r w:rsidR="00061C11" w:rsidRPr="004C179D">
        <w:rPr>
          <w:rFonts w:ascii="Verdana" w:hAnsi="Verdana" w:cs="Calibri"/>
          <w:sz w:val="20"/>
          <w:szCs w:val="20"/>
          <w:lang w:eastAsia="pl-PL"/>
        </w:rPr>
        <w:t>, oświadczam, że:</w:t>
      </w:r>
      <w:r>
        <w:rPr>
          <w:rFonts w:ascii="Verdana" w:hAnsi="Verdana" w:cs="Calibri"/>
          <w:sz w:val="20"/>
          <w:szCs w:val="20"/>
          <w:lang w:eastAsia="pl-PL"/>
        </w:rPr>
        <w:br/>
      </w:r>
    </w:p>
    <w:p w14:paraId="5DE5DA44" w14:textId="080064C0" w:rsidR="00061C11" w:rsidRPr="004C179D" w:rsidRDefault="00061C11" w:rsidP="00392B10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 w:rsidRPr="004C179D">
        <w:rPr>
          <w:rFonts w:ascii="Verdana" w:hAnsi="Verdana" w:cs="Calibri"/>
          <w:sz w:val="20"/>
          <w:szCs w:val="20"/>
          <w:lang w:eastAsia="pl-PL"/>
        </w:rPr>
        <w:t xml:space="preserve">wysokość łącznego dochodu rodziny będąca podstawą wyliczenia dochodu na osobę </w:t>
      </w:r>
      <w:r w:rsidR="00DC4672" w:rsidRPr="004C179D">
        <w:rPr>
          <w:rFonts w:ascii="Verdana" w:hAnsi="Verdana" w:cs="Calibri"/>
          <w:sz w:val="20"/>
          <w:szCs w:val="20"/>
          <w:lang w:eastAsia="pl-PL"/>
        </w:rPr>
        <w:br/>
      </w:r>
      <w:r w:rsidRPr="004C179D">
        <w:rPr>
          <w:rFonts w:ascii="Verdana" w:hAnsi="Verdana" w:cs="Calibri"/>
          <w:sz w:val="20"/>
          <w:szCs w:val="20"/>
          <w:lang w:eastAsia="pl-PL"/>
        </w:rPr>
        <w:t>w rodzinie wynosi</w:t>
      </w:r>
      <w:r w:rsidR="00F67FF0">
        <w:rPr>
          <w:rFonts w:ascii="Verdana" w:hAnsi="Verdana" w:cs="Calibri"/>
          <w:sz w:val="20"/>
          <w:szCs w:val="20"/>
          <w:vertAlign w:val="superscript"/>
          <w:lang w:eastAsia="pl-PL"/>
        </w:rPr>
        <w:t>2</w:t>
      </w:r>
      <w:r w:rsidRPr="004C179D">
        <w:rPr>
          <w:rFonts w:ascii="Verdana" w:hAnsi="Verdana" w:cs="Calibri"/>
          <w:sz w:val="20"/>
          <w:szCs w:val="20"/>
          <w:lang w:eastAsia="pl-PL"/>
        </w:rPr>
        <w:t>:</w:t>
      </w:r>
    </w:p>
    <w:p w14:paraId="55F3557E" w14:textId="77777777" w:rsidR="00061C11" w:rsidRPr="004C179D" w:rsidRDefault="00061C11" w:rsidP="00392B10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 w:rsidRPr="004C179D">
        <w:rPr>
          <w:rFonts w:ascii="Verdana" w:hAnsi="Verdana" w:cs="Calibri"/>
          <w:sz w:val="20"/>
          <w:szCs w:val="20"/>
          <w:lang w:eastAsia="pl-PL"/>
        </w:rPr>
        <w:t>miesiąc 1 - ………….. zł …… gr</w:t>
      </w:r>
    </w:p>
    <w:p w14:paraId="7323A71A" w14:textId="77777777" w:rsidR="00061C11" w:rsidRPr="004C179D" w:rsidRDefault="00061C11" w:rsidP="00392B10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 w:rsidRPr="004C179D">
        <w:rPr>
          <w:rFonts w:ascii="Verdana" w:hAnsi="Verdana" w:cs="Calibri"/>
          <w:sz w:val="20"/>
          <w:szCs w:val="20"/>
          <w:lang w:eastAsia="pl-PL"/>
        </w:rPr>
        <w:t>miesiąc 2 - ………….. zł …… gr</w:t>
      </w:r>
    </w:p>
    <w:p w14:paraId="39CE729A" w14:textId="77777777" w:rsidR="00061C11" w:rsidRPr="004C179D" w:rsidRDefault="00061C11" w:rsidP="00392B10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 w:rsidRPr="004C179D">
        <w:rPr>
          <w:rFonts w:ascii="Verdana" w:hAnsi="Verdana" w:cs="Calibri"/>
          <w:sz w:val="20"/>
          <w:szCs w:val="20"/>
          <w:lang w:eastAsia="pl-PL"/>
        </w:rPr>
        <w:t>miesiąc 3 - ………….. zł …… gr</w:t>
      </w:r>
    </w:p>
    <w:p w14:paraId="400F55FD" w14:textId="77777777" w:rsidR="00061C11" w:rsidRPr="004C179D" w:rsidRDefault="00061C11" w:rsidP="00392B10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 w:rsidRPr="004C179D">
        <w:rPr>
          <w:rFonts w:ascii="Verdana" w:hAnsi="Verdana" w:cs="Calibri"/>
          <w:sz w:val="20"/>
          <w:szCs w:val="20"/>
          <w:lang w:eastAsia="pl-PL"/>
        </w:rPr>
        <w:t>liczba osób w rodzinie - ……………………..</w:t>
      </w:r>
    </w:p>
    <w:p w14:paraId="27628ECC" w14:textId="77777777" w:rsidR="00061C11" w:rsidRPr="004C179D" w:rsidRDefault="00061C11" w:rsidP="00392B10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 w:cs="Calibri"/>
          <w:sz w:val="20"/>
          <w:szCs w:val="20"/>
          <w:lang w:eastAsia="pl-PL"/>
        </w:rPr>
      </w:pPr>
      <w:r w:rsidRPr="004C179D">
        <w:rPr>
          <w:rFonts w:ascii="Verdana" w:hAnsi="Verdana" w:cs="Calibri"/>
          <w:sz w:val="20"/>
          <w:szCs w:val="20"/>
          <w:lang w:eastAsia="pl-PL"/>
        </w:rPr>
        <w:t>średni dochód na osobę w rodzinie kandydata - ……………  zł ….. gr</w:t>
      </w:r>
    </w:p>
    <w:p w14:paraId="0B0CF151" w14:textId="7BDA4580" w:rsidR="00061C11" w:rsidRDefault="00061C11" w:rsidP="00392B10">
      <w:pPr>
        <w:spacing w:after="0" w:line="360" w:lineRule="auto"/>
        <w:rPr>
          <w:rFonts w:ascii="Verdana" w:hAnsi="Verdana" w:cs="Calibri"/>
          <w:sz w:val="20"/>
          <w:szCs w:val="20"/>
        </w:rPr>
      </w:pPr>
    </w:p>
    <w:p w14:paraId="7FA9295F" w14:textId="17A514AE" w:rsidR="004C179D" w:rsidRDefault="004C179D" w:rsidP="00392B10">
      <w:pPr>
        <w:spacing w:after="0" w:line="360" w:lineRule="auto"/>
        <w:rPr>
          <w:rFonts w:ascii="Verdana" w:hAnsi="Verdana" w:cs="Calibri"/>
          <w:sz w:val="20"/>
          <w:szCs w:val="20"/>
        </w:rPr>
      </w:pPr>
    </w:p>
    <w:p w14:paraId="29EFCC94" w14:textId="77777777" w:rsidR="004C179D" w:rsidRPr="00804166" w:rsidRDefault="004C179D" w:rsidP="004C179D">
      <w:pPr>
        <w:jc w:val="both"/>
        <w:rPr>
          <w:rFonts w:ascii="Verdana" w:hAnsi="Verdana"/>
          <w:sz w:val="20"/>
          <w:szCs w:val="20"/>
        </w:rPr>
      </w:pPr>
    </w:p>
    <w:p w14:paraId="6F8823D4" w14:textId="4AF9BE7E" w:rsidR="004C179D" w:rsidRPr="00804166" w:rsidRDefault="004C179D" w:rsidP="004C179D">
      <w:pPr>
        <w:jc w:val="both"/>
        <w:rPr>
          <w:rFonts w:ascii="Verdana" w:hAnsi="Verdana"/>
          <w:sz w:val="14"/>
          <w:szCs w:val="14"/>
        </w:rPr>
      </w:pPr>
      <w:r w:rsidRPr="00804166">
        <w:rPr>
          <w:rFonts w:ascii="Verdana" w:hAnsi="Verdana"/>
          <w:sz w:val="14"/>
          <w:szCs w:val="14"/>
        </w:rPr>
        <w:t>……………………………………………………….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              </w:t>
      </w:r>
      <w:r w:rsidRPr="00804166">
        <w:rPr>
          <w:rFonts w:ascii="Verdana" w:hAnsi="Verdana"/>
          <w:sz w:val="14"/>
          <w:szCs w:val="14"/>
        </w:rPr>
        <w:t>………………………………………………………</w:t>
      </w:r>
      <w:r>
        <w:rPr>
          <w:rFonts w:ascii="Verdana" w:hAnsi="Verdana"/>
          <w:sz w:val="14"/>
          <w:szCs w:val="14"/>
        </w:rPr>
        <w:br/>
      </w:r>
      <w:r w:rsidRPr="00804166">
        <w:rPr>
          <w:rFonts w:ascii="Verdana" w:hAnsi="Verdana"/>
          <w:sz w:val="14"/>
          <w:szCs w:val="14"/>
        </w:rPr>
        <w:t>(data)</w:t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 w:rsidRPr="00804166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                                                   </w:t>
      </w:r>
      <w:r w:rsidRPr="00804166">
        <w:rPr>
          <w:rFonts w:ascii="Verdana" w:hAnsi="Verdana"/>
          <w:sz w:val="14"/>
          <w:szCs w:val="14"/>
        </w:rPr>
        <w:t>(czytelny podpis</w:t>
      </w:r>
      <w:r>
        <w:rPr>
          <w:rFonts w:ascii="Verdana" w:hAnsi="Verdana"/>
          <w:sz w:val="14"/>
          <w:szCs w:val="14"/>
        </w:rPr>
        <w:t xml:space="preserve"> rodzica/opiekuna prawnego</w:t>
      </w:r>
      <w:r w:rsidRPr="00804166">
        <w:rPr>
          <w:rFonts w:ascii="Verdana" w:hAnsi="Verdana"/>
          <w:sz w:val="14"/>
          <w:szCs w:val="14"/>
        </w:rPr>
        <w:t>)</w:t>
      </w:r>
    </w:p>
    <w:p w14:paraId="635131BD" w14:textId="77777777" w:rsidR="00D7422B" w:rsidRPr="004C179D" w:rsidRDefault="00D7422B" w:rsidP="00392B10">
      <w:pPr>
        <w:rPr>
          <w:rFonts w:ascii="Verdana" w:hAnsi="Verdana" w:cs="Calibri"/>
          <w:b/>
          <w:sz w:val="20"/>
          <w:szCs w:val="20"/>
          <w:lang w:eastAsia="pl-PL"/>
        </w:rPr>
      </w:pPr>
    </w:p>
    <w:p w14:paraId="21BF01EC" w14:textId="77777777" w:rsidR="004C179D" w:rsidRDefault="004C179D" w:rsidP="004C179D">
      <w:pPr>
        <w:jc w:val="both"/>
        <w:rPr>
          <w:rFonts w:ascii="Verdana" w:hAnsi="Verdana" w:cs="Calibri"/>
          <w:sz w:val="14"/>
          <w:szCs w:val="14"/>
          <w:lang w:eastAsia="pl-PL"/>
        </w:rPr>
      </w:pPr>
    </w:p>
    <w:p w14:paraId="12835E6A" w14:textId="407FD393" w:rsidR="00061C11" w:rsidRPr="004C179D" w:rsidRDefault="00F67FF0" w:rsidP="004C179D">
      <w:pPr>
        <w:jc w:val="both"/>
        <w:rPr>
          <w:rFonts w:ascii="Verdana" w:hAnsi="Verdana" w:cs="Calibri"/>
          <w:sz w:val="14"/>
          <w:szCs w:val="14"/>
        </w:rPr>
      </w:pPr>
      <w:r>
        <w:rPr>
          <w:rFonts w:ascii="Verdana" w:hAnsi="Verdana" w:cs="Calibri"/>
          <w:sz w:val="14"/>
          <w:szCs w:val="14"/>
          <w:vertAlign w:val="superscript"/>
          <w:lang w:eastAsia="pl-PL"/>
        </w:rPr>
        <w:t xml:space="preserve">1 </w:t>
      </w:r>
      <w:r w:rsidR="00061C11" w:rsidRPr="004C179D">
        <w:rPr>
          <w:rFonts w:ascii="Verdana" w:hAnsi="Verdana" w:cs="Calibri"/>
          <w:sz w:val="14"/>
          <w:szCs w:val="14"/>
        </w:rPr>
        <w:t xml:space="preserve">Zgodnie z art. </w:t>
      </w:r>
      <w:r w:rsidR="00593F78" w:rsidRPr="004C179D">
        <w:rPr>
          <w:rFonts w:ascii="Verdana" w:hAnsi="Verdana" w:cs="Calibri"/>
          <w:sz w:val="14"/>
          <w:szCs w:val="14"/>
        </w:rPr>
        <w:t>150</w:t>
      </w:r>
      <w:r w:rsidR="00061C11" w:rsidRPr="004C179D">
        <w:rPr>
          <w:rFonts w:ascii="Verdana" w:hAnsi="Verdana" w:cs="Calibri"/>
          <w:sz w:val="14"/>
          <w:szCs w:val="14"/>
        </w:rPr>
        <w:t xml:space="preserve"> ust 6 ustawy </w:t>
      </w:r>
      <w:r w:rsidR="00593F78" w:rsidRPr="004C179D">
        <w:rPr>
          <w:rFonts w:ascii="Verdana" w:hAnsi="Verdana" w:cs="Calibri"/>
          <w:sz w:val="14"/>
          <w:szCs w:val="14"/>
        </w:rPr>
        <w:t>Prawo oświatowe</w:t>
      </w:r>
      <w:r w:rsidR="00061C11" w:rsidRPr="004C179D">
        <w:rPr>
          <w:rFonts w:ascii="Verdana" w:hAnsi="Verdana" w:cs="Calibri"/>
          <w:sz w:val="14"/>
          <w:szCs w:val="14"/>
        </w:rPr>
        <w:t xml:space="preserve">, oświadczenia potwierdzające spełnianie kryteriów rekrutacyjnych składa się pod rygorem odpowiedzialności karnej za składanie fałszywych </w:t>
      </w:r>
      <w:r w:rsidR="00593F78" w:rsidRPr="004C179D">
        <w:rPr>
          <w:rFonts w:ascii="Verdana" w:hAnsi="Verdana" w:cs="Calibri"/>
          <w:sz w:val="14"/>
          <w:szCs w:val="14"/>
        </w:rPr>
        <w:t>oświadczeń</w:t>
      </w:r>
      <w:r w:rsidR="00061C11" w:rsidRPr="004C179D">
        <w:rPr>
          <w:rFonts w:ascii="Verdana" w:hAnsi="Verdana" w:cs="Calibri"/>
          <w:sz w:val="14"/>
          <w:szCs w:val="14"/>
        </w:rPr>
        <w:t xml:space="preserve">. Składający oświadczenie jest zobowiązany do zawarcia w nim klauzuli następującej treści: „Jestem świadomy odpowiedzialności karnej za złożenie fałszywego oświadczenia”. Klauzula ta zastępuje pouczenie organu o </w:t>
      </w:r>
      <w:r w:rsidR="00392B10" w:rsidRPr="004C179D">
        <w:rPr>
          <w:rFonts w:ascii="Verdana" w:hAnsi="Verdana" w:cs="Calibri"/>
          <w:sz w:val="14"/>
          <w:szCs w:val="14"/>
        </w:rPr>
        <w:t>o</w:t>
      </w:r>
      <w:r w:rsidR="00061C11" w:rsidRPr="004C179D">
        <w:rPr>
          <w:rFonts w:ascii="Verdana" w:hAnsi="Verdana" w:cs="Calibri"/>
          <w:sz w:val="14"/>
          <w:szCs w:val="14"/>
        </w:rPr>
        <w:t xml:space="preserve">dpowiedzialności karnej za składanie fałszywych </w:t>
      </w:r>
      <w:r w:rsidR="00593F78" w:rsidRPr="004C179D">
        <w:rPr>
          <w:rFonts w:ascii="Verdana" w:hAnsi="Verdana" w:cs="Calibri"/>
          <w:sz w:val="14"/>
          <w:szCs w:val="14"/>
        </w:rPr>
        <w:t>oświadczeń</w:t>
      </w:r>
      <w:r w:rsidR="00061C11" w:rsidRPr="004C179D">
        <w:rPr>
          <w:rFonts w:ascii="Verdana" w:hAnsi="Verdana" w:cs="Calibri"/>
          <w:sz w:val="14"/>
          <w:szCs w:val="14"/>
        </w:rPr>
        <w:t>.</w:t>
      </w:r>
    </w:p>
    <w:p w14:paraId="54C9BF21" w14:textId="0ADC4CED" w:rsidR="00DC4672" w:rsidRPr="004C179D" w:rsidRDefault="00F67FF0" w:rsidP="004C179D">
      <w:pPr>
        <w:spacing w:after="0" w:line="240" w:lineRule="auto"/>
        <w:jc w:val="both"/>
        <w:rPr>
          <w:rFonts w:ascii="Verdana" w:hAnsi="Verdana" w:cs="Calibri"/>
          <w:color w:val="000000"/>
          <w:sz w:val="14"/>
          <w:szCs w:val="14"/>
        </w:rPr>
      </w:pPr>
      <w:r>
        <w:rPr>
          <w:rFonts w:ascii="Verdana" w:hAnsi="Verdana" w:cs="Calibri"/>
          <w:color w:val="000000"/>
          <w:sz w:val="14"/>
          <w:szCs w:val="14"/>
          <w:vertAlign w:val="superscript"/>
        </w:rPr>
        <w:t xml:space="preserve">2 </w:t>
      </w:r>
      <w:r w:rsidR="00061C11" w:rsidRPr="004C179D">
        <w:rPr>
          <w:rFonts w:ascii="Verdana" w:hAnsi="Verdana" w:cs="Calibri"/>
          <w:color w:val="000000"/>
          <w:sz w:val="14"/>
          <w:szCs w:val="14"/>
        </w:rPr>
        <w:t>Przy obliczaniu dochodu członka rodziny bierze się pod uwagę przeciętny miesięczny dochód z 3 miesięcy wybranych spośród ostatnich 6 miesięcy poprzedzających złożenie wniosku.</w:t>
      </w:r>
      <w:r w:rsidR="004830F2" w:rsidRPr="004C179D">
        <w:rPr>
          <w:rFonts w:ascii="Verdana" w:hAnsi="Verdana" w:cs="Calibri"/>
          <w:color w:val="000000"/>
          <w:sz w:val="14"/>
          <w:szCs w:val="14"/>
        </w:rPr>
        <w:t xml:space="preserve"> </w:t>
      </w:r>
    </w:p>
    <w:p w14:paraId="5AB63EC9" w14:textId="77777777" w:rsidR="00DC4672" w:rsidRPr="004C179D" w:rsidRDefault="00DC4672" w:rsidP="004C179D">
      <w:pPr>
        <w:spacing w:after="0" w:line="240" w:lineRule="auto"/>
        <w:jc w:val="both"/>
        <w:rPr>
          <w:rFonts w:ascii="Verdana" w:hAnsi="Verdana" w:cs="Calibri"/>
          <w:color w:val="000000"/>
          <w:sz w:val="14"/>
          <w:szCs w:val="14"/>
        </w:rPr>
      </w:pPr>
    </w:p>
    <w:p w14:paraId="1C939125" w14:textId="74F9CEE6" w:rsidR="00061C11" w:rsidRDefault="00593F78" w:rsidP="004C179D">
      <w:pPr>
        <w:spacing w:after="0"/>
        <w:jc w:val="both"/>
        <w:rPr>
          <w:rFonts w:ascii="Verdana" w:hAnsi="Verdana" w:cs="Calibri"/>
          <w:color w:val="000000"/>
          <w:sz w:val="14"/>
          <w:szCs w:val="14"/>
        </w:rPr>
      </w:pPr>
      <w:r w:rsidRPr="004C179D">
        <w:rPr>
          <w:rFonts w:ascii="Verdana" w:hAnsi="Verdana" w:cs="Calibri"/>
          <w:color w:val="000000"/>
          <w:sz w:val="14"/>
          <w:szCs w:val="14"/>
        </w:rPr>
        <w:t xml:space="preserve">Pod pojęciem dochodu rozumie się dochód, o którym mowa w art. 3 pkt 1 ustawy z dnia 28 listopada 2003 r. o świadczeniach rodzinnych, z tym że w przypadku </w:t>
      </w:r>
      <w:r w:rsidR="00392B10" w:rsidRPr="004C179D">
        <w:rPr>
          <w:rFonts w:ascii="Verdana" w:hAnsi="Verdana" w:cs="Calibri"/>
          <w:color w:val="000000"/>
          <w:sz w:val="14"/>
          <w:szCs w:val="14"/>
        </w:rPr>
        <w:t>p</w:t>
      </w:r>
      <w:r w:rsidRPr="004C179D">
        <w:rPr>
          <w:rFonts w:ascii="Verdana" w:hAnsi="Verdana" w:cs="Calibri"/>
          <w:color w:val="000000"/>
          <w:sz w:val="14"/>
          <w:szCs w:val="14"/>
        </w:rPr>
        <w:t xml:space="preserve">rzychodów podlegających opodatkowaniu na zasadach określonych w art. 27, art. 30b, art. 30c i </w:t>
      </w:r>
      <w:bookmarkStart w:id="0" w:name="#hiperlinkText.rpc?hiperlink=type=tresc:"/>
      <w:r w:rsidRPr="004C179D">
        <w:rPr>
          <w:rFonts w:ascii="Verdana" w:hAnsi="Verdana" w:cs="Calibri"/>
          <w:color w:val="000000"/>
          <w:sz w:val="14"/>
          <w:szCs w:val="14"/>
        </w:rPr>
        <w:t>art. 30e</w:t>
      </w:r>
      <w:bookmarkEnd w:id="0"/>
      <w:r w:rsidRPr="004C179D">
        <w:rPr>
          <w:rFonts w:ascii="Verdana" w:hAnsi="Verdana" w:cs="Calibri"/>
          <w:color w:val="000000"/>
          <w:sz w:val="14"/>
          <w:szCs w:val="14"/>
        </w:rPr>
        <w:t xml:space="preserve"> ustawy z dnia 26 lipca 1991 r. o podatku dochodowym od osób fizycznych, pomniejsza się je o koszty uzyskania przychodu, zaliczki na podatek dochodowy od osób fizycznych, składki na ubezpieczenia społeczne niezaliczone do kosztów uzyskania przychodu oraz składki na ubezpieczenie zdrowotne.</w:t>
      </w:r>
    </w:p>
    <w:p w14:paraId="7ABBA64B" w14:textId="77777777" w:rsidR="008D2783" w:rsidRDefault="008D2783" w:rsidP="004C179D">
      <w:pPr>
        <w:spacing w:after="0"/>
        <w:jc w:val="both"/>
        <w:rPr>
          <w:rFonts w:ascii="Verdana" w:hAnsi="Verdana" w:cs="Calibri"/>
          <w:color w:val="000000"/>
          <w:sz w:val="14"/>
          <w:szCs w:val="14"/>
        </w:rPr>
      </w:pPr>
    </w:p>
    <w:p w14:paraId="4970D40B" w14:textId="77777777" w:rsidR="008D2783" w:rsidRDefault="008D2783" w:rsidP="008D2783">
      <w:pPr>
        <w:spacing w:after="0"/>
        <w:jc w:val="both"/>
        <w:rPr>
          <w:rFonts w:ascii="Verdana" w:hAnsi="Verdana" w:cs="Calibri"/>
          <w:color w:val="000000"/>
          <w:sz w:val="14"/>
          <w:szCs w:val="14"/>
        </w:rPr>
      </w:pPr>
    </w:p>
    <w:p w14:paraId="62CD4C8D" w14:textId="2E77794C" w:rsidR="008D2783" w:rsidRDefault="00F67FF0" w:rsidP="008D2783">
      <w:pPr>
        <w:spacing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 xml:space="preserve">3 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Zgodnie z art. 131 ust. 5 ustawy z dnia 14 grudnia 2016  r. Prawo oświatowe (t. j. Dz. U. z 202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4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poz. 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737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z późn. zm.) na drugim etapie postępowania rekrutacyjnego może być brane pod uwagę kryterium dochodu na osobę w rodzinie kandydata. Kryterium dochodu określa organ prowadzący w stosunku procentowym do kwoty, o której mowa w art. 5 ust. 1 ustawy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br/>
        <w:t>z dnia 28 listopada 2003 r. o świadczeniach rodzinnych (t. j. Dz. U. z 202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poz. 3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23</w:t>
      </w:r>
      <w:r w:rsidR="000526B7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z późn. zm.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) art. 131 ust. 9 ustawy z dnia 14 grudnia 2016 r. Prawo oświatowe (t. j. Dz. U. z 202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4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poz. 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737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z późn. zm.). Spełnianie tego kryterium jest potwierdzane oświadczeniem rodzica kandydata.</w:t>
      </w:r>
      <w:r w:rsid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</w:p>
    <w:p w14:paraId="390F12C9" w14:textId="19E15E4E" w:rsidR="008D2783" w:rsidRPr="008D2783" w:rsidRDefault="00F67FF0" w:rsidP="008D2783">
      <w:pPr>
        <w:spacing w:line="240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 xml:space="preserve">4 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Zgodnie z art. 150 ust. 7 ustawy z dnia 14 grudnia 2016 r. </w:t>
      </w:r>
      <w:r w:rsidR="008D2783" w:rsidRPr="008D2783">
        <w:rPr>
          <w:rFonts w:ascii="Verdana" w:eastAsia="Times New Roman" w:hAnsi="Verdana" w:cs="Arial"/>
          <w:i/>
          <w:iCs/>
          <w:color w:val="000000"/>
          <w:sz w:val="14"/>
          <w:szCs w:val="14"/>
          <w:lang w:eastAsia="pl-PL"/>
        </w:rPr>
        <w:t>Prawo oświatowe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(t. j. Dz. U. z 202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4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poz. 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737</w:t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z późn. zm.) Przewodniczący komisji rekrutacyjnej może żądać dokumentów potwierdzających okoliczności zawarte w oświadczeniach,</w:t>
      </w:r>
      <w:r w:rsidR="005061A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br/>
      </w:r>
      <w:r w:rsidR="008D2783" w:rsidRPr="008D2783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 których mowa w ust. 2,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sectPr w:rsidR="008D2783" w:rsidRPr="008D2783" w:rsidSect="000E4A89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A0A8" w14:textId="77777777" w:rsidR="005C6668" w:rsidRDefault="005C6668" w:rsidP="0015785C">
      <w:pPr>
        <w:spacing w:after="0" w:line="240" w:lineRule="auto"/>
      </w:pPr>
      <w:r>
        <w:separator/>
      </w:r>
    </w:p>
  </w:endnote>
  <w:endnote w:type="continuationSeparator" w:id="0">
    <w:p w14:paraId="024B30F8" w14:textId="77777777" w:rsidR="005C6668" w:rsidRDefault="005C6668" w:rsidP="0015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8CA2B" w14:textId="77777777" w:rsidR="00061C11" w:rsidRDefault="00061C11" w:rsidP="0043706C">
    <w:pPr>
      <w:pStyle w:val="Stopka"/>
      <w:ind w:left="720"/>
      <w:jc w:val="both"/>
      <w:rPr>
        <w:b/>
        <w:sz w:val="20"/>
      </w:rPr>
    </w:pPr>
  </w:p>
  <w:p w14:paraId="0A20DC72" w14:textId="77777777" w:rsidR="00061C11" w:rsidRPr="0015785C" w:rsidRDefault="00061C11" w:rsidP="0015785C">
    <w:pPr>
      <w:pStyle w:val="Stopka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FCCC" w14:textId="77777777" w:rsidR="005C6668" w:rsidRDefault="005C6668" w:rsidP="0015785C">
      <w:pPr>
        <w:spacing w:after="0" w:line="240" w:lineRule="auto"/>
      </w:pPr>
      <w:r>
        <w:separator/>
      </w:r>
    </w:p>
  </w:footnote>
  <w:footnote w:type="continuationSeparator" w:id="0">
    <w:p w14:paraId="124ACF69" w14:textId="77777777" w:rsidR="005C6668" w:rsidRDefault="005C6668" w:rsidP="00157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E70"/>
    <w:multiLevelType w:val="hybridMultilevel"/>
    <w:tmpl w:val="1D7C86BA"/>
    <w:lvl w:ilvl="0" w:tplc="BB622B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FD7"/>
    <w:multiLevelType w:val="hybridMultilevel"/>
    <w:tmpl w:val="025C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45047"/>
    <w:multiLevelType w:val="hybridMultilevel"/>
    <w:tmpl w:val="65EEE3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8F665F"/>
    <w:multiLevelType w:val="hybridMultilevel"/>
    <w:tmpl w:val="3A02BEA4"/>
    <w:lvl w:ilvl="0" w:tplc="3F38A9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849A7"/>
    <w:multiLevelType w:val="hybridMultilevel"/>
    <w:tmpl w:val="B75E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0054D"/>
    <w:multiLevelType w:val="hybridMultilevel"/>
    <w:tmpl w:val="912820DC"/>
    <w:lvl w:ilvl="0" w:tplc="7E283E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2248"/>
    <w:multiLevelType w:val="hybridMultilevel"/>
    <w:tmpl w:val="D8FE2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0E53"/>
    <w:multiLevelType w:val="hybridMultilevel"/>
    <w:tmpl w:val="17380A42"/>
    <w:lvl w:ilvl="0" w:tplc="194CE7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14F7"/>
    <w:multiLevelType w:val="hybridMultilevel"/>
    <w:tmpl w:val="67D24A16"/>
    <w:lvl w:ilvl="0" w:tplc="A0C6427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362"/>
    <w:multiLevelType w:val="hybridMultilevel"/>
    <w:tmpl w:val="8E9EA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BB7897"/>
    <w:multiLevelType w:val="hybridMultilevel"/>
    <w:tmpl w:val="2FA2E9C4"/>
    <w:lvl w:ilvl="0" w:tplc="9EE06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AD3F2D"/>
    <w:multiLevelType w:val="hybridMultilevel"/>
    <w:tmpl w:val="2DE0457A"/>
    <w:lvl w:ilvl="0" w:tplc="AA4244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44468">
    <w:abstractNumId w:val="2"/>
  </w:num>
  <w:num w:numId="2" w16cid:durableId="234896384">
    <w:abstractNumId w:val="1"/>
  </w:num>
  <w:num w:numId="3" w16cid:durableId="2054231480">
    <w:abstractNumId w:val="0"/>
  </w:num>
  <w:num w:numId="4" w16cid:durableId="472529384">
    <w:abstractNumId w:val="8"/>
  </w:num>
  <w:num w:numId="5" w16cid:durableId="531769148">
    <w:abstractNumId w:val="5"/>
  </w:num>
  <w:num w:numId="6" w16cid:durableId="321129704">
    <w:abstractNumId w:val="11"/>
  </w:num>
  <w:num w:numId="7" w16cid:durableId="416945953">
    <w:abstractNumId w:val="3"/>
  </w:num>
  <w:num w:numId="8" w16cid:durableId="1222983799">
    <w:abstractNumId w:val="7"/>
  </w:num>
  <w:num w:numId="9" w16cid:durableId="690490859">
    <w:abstractNumId w:val="6"/>
  </w:num>
  <w:num w:numId="10" w16cid:durableId="1365519799">
    <w:abstractNumId w:val="9"/>
  </w:num>
  <w:num w:numId="11" w16cid:durableId="527766414">
    <w:abstractNumId w:val="10"/>
  </w:num>
  <w:num w:numId="12" w16cid:durableId="2059476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52"/>
    <w:rsid w:val="000222F0"/>
    <w:rsid w:val="00032AA2"/>
    <w:rsid w:val="000526B7"/>
    <w:rsid w:val="00061C11"/>
    <w:rsid w:val="00086A91"/>
    <w:rsid w:val="000C5274"/>
    <w:rsid w:val="000E4A89"/>
    <w:rsid w:val="000F45F7"/>
    <w:rsid w:val="00150408"/>
    <w:rsid w:val="0015785C"/>
    <w:rsid w:val="00165331"/>
    <w:rsid w:val="0018521B"/>
    <w:rsid w:val="001B0DE5"/>
    <w:rsid w:val="00212CB2"/>
    <w:rsid w:val="00220DD8"/>
    <w:rsid w:val="0026252A"/>
    <w:rsid w:val="002E7136"/>
    <w:rsid w:val="00302C2E"/>
    <w:rsid w:val="00326684"/>
    <w:rsid w:val="00346896"/>
    <w:rsid w:val="00356F97"/>
    <w:rsid w:val="00392B10"/>
    <w:rsid w:val="0043706C"/>
    <w:rsid w:val="0048285F"/>
    <w:rsid w:val="004830F2"/>
    <w:rsid w:val="004C179D"/>
    <w:rsid w:val="004C6482"/>
    <w:rsid w:val="004D5504"/>
    <w:rsid w:val="005061A3"/>
    <w:rsid w:val="00572274"/>
    <w:rsid w:val="00592167"/>
    <w:rsid w:val="00593F78"/>
    <w:rsid w:val="005C6668"/>
    <w:rsid w:val="006157A5"/>
    <w:rsid w:val="00631BBB"/>
    <w:rsid w:val="0064674C"/>
    <w:rsid w:val="00690287"/>
    <w:rsid w:val="006C7352"/>
    <w:rsid w:val="006E68C0"/>
    <w:rsid w:val="00714435"/>
    <w:rsid w:val="007D3E13"/>
    <w:rsid w:val="00800606"/>
    <w:rsid w:val="00844142"/>
    <w:rsid w:val="008B2D2C"/>
    <w:rsid w:val="008C0123"/>
    <w:rsid w:val="008D2783"/>
    <w:rsid w:val="00904F08"/>
    <w:rsid w:val="00944F82"/>
    <w:rsid w:val="00983802"/>
    <w:rsid w:val="009A3A03"/>
    <w:rsid w:val="00A56D14"/>
    <w:rsid w:val="00AA42DC"/>
    <w:rsid w:val="00AB5E20"/>
    <w:rsid w:val="00AD65EE"/>
    <w:rsid w:val="00B842E4"/>
    <w:rsid w:val="00B85B45"/>
    <w:rsid w:val="00BC7060"/>
    <w:rsid w:val="00BF2815"/>
    <w:rsid w:val="00C23656"/>
    <w:rsid w:val="00CB333C"/>
    <w:rsid w:val="00CD0A76"/>
    <w:rsid w:val="00D05FF6"/>
    <w:rsid w:val="00D311EF"/>
    <w:rsid w:val="00D7422B"/>
    <w:rsid w:val="00DC0080"/>
    <w:rsid w:val="00DC4672"/>
    <w:rsid w:val="00E10EBD"/>
    <w:rsid w:val="00E162D9"/>
    <w:rsid w:val="00E3453E"/>
    <w:rsid w:val="00E43B6A"/>
    <w:rsid w:val="00E45274"/>
    <w:rsid w:val="00E73256"/>
    <w:rsid w:val="00E81A53"/>
    <w:rsid w:val="00F67FF0"/>
    <w:rsid w:val="00F7423D"/>
    <w:rsid w:val="00FC473D"/>
    <w:rsid w:val="00FD3365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482CD"/>
  <w15:docId w15:val="{83445378-0909-4A5C-88BA-FB7B897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52"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00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C008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157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15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78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85C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8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5785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5785C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370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</dc:creator>
  <cp:lastModifiedBy>Małgorzata Kryś</cp:lastModifiedBy>
  <cp:revision>4</cp:revision>
  <cp:lastPrinted>2022-02-25T13:35:00Z</cp:lastPrinted>
  <dcterms:created xsi:type="dcterms:W3CDTF">2023-03-13T06:32:00Z</dcterms:created>
  <dcterms:modified xsi:type="dcterms:W3CDTF">2025-02-06T11:51:00Z</dcterms:modified>
</cp:coreProperties>
</file>